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945" w:rsidRPr="00554945" w:rsidRDefault="00554945" w:rsidP="00554945">
      <w:pPr>
        <w:spacing w:after="0" w:line="194" w:lineRule="atLeast"/>
        <w:jc w:val="center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b/>
          <w:bCs/>
          <w:color w:val="101010"/>
          <w:sz w:val="48"/>
          <w:szCs w:val="48"/>
          <w:u w:val="single"/>
          <w:lang w:eastAsia="cs-CZ"/>
        </w:rPr>
        <w:t>Výroční zpráva obce Žákava</w:t>
      </w:r>
    </w:p>
    <w:p w:rsidR="00554945" w:rsidRPr="00554945" w:rsidRDefault="00554945" w:rsidP="00554945">
      <w:pPr>
        <w:spacing w:after="0" w:line="194" w:lineRule="atLeast"/>
        <w:jc w:val="center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b/>
          <w:bCs/>
          <w:color w:val="101010"/>
          <w:sz w:val="48"/>
          <w:szCs w:val="48"/>
          <w:u w:val="single"/>
          <w:lang w:eastAsia="cs-CZ"/>
        </w:rPr>
        <w:t> o svobodném přístupu k informacím</w:t>
      </w:r>
    </w:p>
    <w:p w:rsidR="00554945" w:rsidRPr="00554945" w:rsidRDefault="00554945" w:rsidP="00554945">
      <w:pPr>
        <w:spacing w:after="0" w:line="194" w:lineRule="atLeast"/>
        <w:jc w:val="center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b/>
          <w:bCs/>
          <w:color w:val="101010"/>
          <w:sz w:val="48"/>
          <w:szCs w:val="48"/>
          <w:u w:val="single"/>
          <w:lang w:eastAsia="cs-CZ"/>
        </w:rPr>
        <w:t>za rok </w:t>
      </w:r>
      <w:proofErr w:type="gramStart"/>
      <w:r w:rsidRPr="00554945">
        <w:rPr>
          <w:rFonts w:ascii="Times New Roman" w:eastAsia="Times New Roman" w:hAnsi="Times New Roman" w:cs="Times New Roman"/>
          <w:b/>
          <w:bCs/>
          <w:color w:val="101010"/>
          <w:sz w:val="48"/>
          <w:szCs w:val="48"/>
          <w:u w:val="single"/>
          <w:lang w:eastAsia="cs-CZ"/>
        </w:rPr>
        <w:t>2007 .</w:t>
      </w:r>
      <w:proofErr w:type="gramEnd"/>
    </w:p>
    <w:p w:rsidR="00554945" w:rsidRPr="00554945" w:rsidRDefault="00554945" w:rsidP="00554945">
      <w:pPr>
        <w:spacing w:after="0" w:line="194" w:lineRule="atLeast"/>
        <w:jc w:val="center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 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 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 xml:space="preserve">Podle § 18 zákona č. 106/1999 Sb., o svobodném přístupu k informacím, v účinném </w:t>
      </w:r>
      <w:proofErr w:type="gramStart"/>
      <w:r w:rsidRPr="00554945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znění :</w:t>
      </w:r>
      <w:proofErr w:type="gramEnd"/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 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I. 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Počet podaných žádostí o informace 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(§ 18 odst. 1 písm. a)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 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Nebyly podány žádné žádosti.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 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II. 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Počet podaných odvolání proti rozhodnutí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(§ 18 odst. 1 písm. b) 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 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Nebylo podáno žádné odvolání proti rozhodnutí.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 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III.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Opis podstatných částí každého rozsudku soudu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(§ 18 odst. 1 písm. c) </w:t>
      </w:r>
      <w:bookmarkStart w:id="0" w:name="_GoBack"/>
      <w:bookmarkEnd w:id="0"/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 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Žádné rozhodnutí Obecního úřadu v Žákava nebylo přezkoumáno soudem. 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 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 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IV.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Výsledky řízení o sankcích za nedodržování tohoto zákona bez uvádění osobních údajů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(§ 18 odst. 1 písm. d)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 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Žádné řízení o sankcích za nedodržování tohoto zákona nebylo vedeno. 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 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 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b/>
          <w:bCs/>
          <w:color w:val="101010"/>
          <w:lang w:eastAsia="cs-CZ"/>
        </w:rPr>
        <w:t>V. 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Další informace vztahující se k uplatňování tohoto zákona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(§ 18 odst. 1 písm. e)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 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Nebyly poskytnuty žádné další informace.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 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 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 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 </w:t>
      </w:r>
    </w:p>
    <w:p w:rsidR="00554945" w:rsidRPr="00554945" w:rsidRDefault="00554945" w:rsidP="00554945">
      <w:pPr>
        <w:spacing w:after="10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V </w:t>
      </w:r>
      <w:proofErr w:type="spellStart"/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Žákavé</w:t>
      </w:r>
      <w:proofErr w:type="spellEnd"/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 xml:space="preserve"> dne </w:t>
      </w:r>
      <w:proofErr w:type="gramStart"/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28.března</w:t>
      </w:r>
      <w:proofErr w:type="gramEnd"/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 xml:space="preserve"> 2008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 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 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 </w:t>
      </w:r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 xml:space="preserve">                                                                                              Václav </w:t>
      </w:r>
      <w:proofErr w:type="spellStart"/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Kotora</w:t>
      </w:r>
      <w:proofErr w:type="spellEnd"/>
    </w:p>
    <w:p w:rsidR="00554945" w:rsidRPr="00554945" w:rsidRDefault="00554945" w:rsidP="00554945">
      <w:pPr>
        <w:spacing w:after="0" w:line="194" w:lineRule="atLeast"/>
        <w:rPr>
          <w:rFonts w:ascii="Times New Roman" w:eastAsia="Times New Roman" w:hAnsi="Times New Roman" w:cs="Times New Roman"/>
          <w:color w:val="101010"/>
          <w:lang w:eastAsia="cs-CZ"/>
        </w:rPr>
      </w:pPr>
      <w:r w:rsidRPr="00554945">
        <w:rPr>
          <w:rFonts w:ascii="Times New Roman" w:eastAsia="Times New Roman" w:hAnsi="Times New Roman" w:cs="Times New Roman"/>
          <w:color w:val="101010"/>
          <w:lang w:eastAsia="cs-CZ"/>
        </w:rPr>
        <w:t>                                                                                               starosta obce</w:t>
      </w:r>
    </w:p>
    <w:p w:rsidR="005B43C2" w:rsidRDefault="005B43C2" w:rsidP="00554945"/>
    <w:sectPr w:rsidR="005B4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D2"/>
    <w:rsid w:val="00025BD2"/>
    <w:rsid w:val="00554945"/>
    <w:rsid w:val="005B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FA08A-3535-4FC4-90CD-DFE036B3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549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5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Postl</dc:creator>
  <cp:keywords/>
  <dc:description/>
  <cp:lastModifiedBy>Jan Postl</cp:lastModifiedBy>
  <cp:revision>2</cp:revision>
  <dcterms:created xsi:type="dcterms:W3CDTF">2015-01-07T10:07:00Z</dcterms:created>
  <dcterms:modified xsi:type="dcterms:W3CDTF">2015-01-07T10:07:00Z</dcterms:modified>
</cp:coreProperties>
</file>